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C03" w:rsidRPr="008717CB" w:rsidRDefault="00993763">
      <w:pPr>
        <w:jc w:val="center"/>
        <w:rPr>
          <w:rFonts w:asciiTheme="minorHAnsi" w:hAnsiTheme="minorHAnsi" w:cstheme="minorHAnsi"/>
          <w:b/>
          <w:sz w:val="20"/>
          <w:szCs w:val="20"/>
          <w:u w:val="single"/>
        </w:rPr>
      </w:pPr>
      <w:r w:rsidRPr="008717CB">
        <w:rPr>
          <w:rFonts w:asciiTheme="minorHAnsi" w:hAnsiTheme="minorHAnsi" w:cstheme="minorHAnsi"/>
          <w:b/>
          <w:sz w:val="20"/>
          <w:szCs w:val="20"/>
          <w:u w:val="single"/>
        </w:rPr>
        <w:t xml:space="preserve"> </w:t>
      </w:r>
      <w:r w:rsidR="00F571ED" w:rsidRPr="008717CB">
        <w:rPr>
          <w:rFonts w:asciiTheme="minorHAnsi" w:hAnsiTheme="minorHAnsi" w:cstheme="minorHAnsi"/>
          <w:b/>
          <w:sz w:val="20"/>
          <w:szCs w:val="20"/>
          <w:u w:val="single"/>
        </w:rPr>
        <w:t>Fordham</w:t>
      </w:r>
      <w:r w:rsidR="00B54C03" w:rsidRPr="008717CB">
        <w:rPr>
          <w:rFonts w:asciiTheme="minorHAnsi" w:hAnsiTheme="minorHAnsi" w:cstheme="minorHAnsi"/>
          <w:b/>
          <w:sz w:val="20"/>
          <w:szCs w:val="20"/>
          <w:u w:val="single"/>
        </w:rPr>
        <w:t xml:space="preserve"> Village Hall Fire </w:t>
      </w:r>
      <w:r w:rsidR="00F571ED" w:rsidRPr="008717CB">
        <w:rPr>
          <w:rFonts w:asciiTheme="minorHAnsi" w:hAnsiTheme="minorHAnsi" w:cstheme="minorHAnsi"/>
          <w:b/>
          <w:sz w:val="20"/>
          <w:szCs w:val="20"/>
          <w:u w:val="single"/>
        </w:rPr>
        <w:t>Evacuation P</w:t>
      </w:r>
      <w:r w:rsidR="002621DF" w:rsidRPr="008717CB">
        <w:rPr>
          <w:rFonts w:asciiTheme="minorHAnsi" w:hAnsiTheme="minorHAnsi" w:cstheme="minorHAnsi"/>
          <w:b/>
          <w:sz w:val="20"/>
          <w:szCs w:val="20"/>
          <w:u w:val="single"/>
        </w:rPr>
        <w:t>olicy</w:t>
      </w:r>
      <w:r w:rsidR="00F571ED" w:rsidRPr="008717CB">
        <w:rPr>
          <w:rFonts w:asciiTheme="minorHAnsi" w:hAnsiTheme="minorHAnsi" w:cstheme="minorHAnsi"/>
          <w:b/>
          <w:sz w:val="20"/>
          <w:szCs w:val="20"/>
          <w:u w:val="single"/>
        </w:rPr>
        <w:t xml:space="preserve"> </w:t>
      </w:r>
    </w:p>
    <w:p w:rsidR="002621DF" w:rsidRPr="008717CB" w:rsidRDefault="002621DF" w:rsidP="002621DF">
      <w:pPr>
        <w:jc w:val="center"/>
        <w:rPr>
          <w:rFonts w:asciiTheme="minorHAnsi" w:hAnsiTheme="minorHAnsi" w:cstheme="minorHAnsi"/>
          <w:b/>
          <w:sz w:val="20"/>
          <w:szCs w:val="20"/>
          <w:lang w:eastAsia="en-GB"/>
        </w:rPr>
      </w:pPr>
      <w:r w:rsidRPr="008717CB">
        <w:rPr>
          <w:rFonts w:asciiTheme="minorHAnsi" w:hAnsiTheme="minorHAnsi" w:cstheme="minorHAnsi"/>
          <w:b/>
          <w:sz w:val="20"/>
          <w:szCs w:val="20"/>
          <w:lang w:eastAsia="en-GB"/>
        </w:rPr>
        <w:t>Charity Number 1007775</w:t>
      </w:r>
    </w:p>
    <w:p w:rsidR="00B54C03" w:rsidRPr="008717CB" w:rsidRDefault="00B54C03">
      <w:pPr>
        <w:rPr>
          <w:rFonts w:asciiTheme="minorHAnsi" w:hAnsiTheme="minorHAnsi" w:cstheme="minorHAnsi"/>
          <w:sz w:val="20"/>
          <w:szCs w:val="20"/>
        </w:rPr>
      </w:pPr>
    </w:p>
    <w:p w:rsidR="00F571ED" w:rsidRPr="008717CB" w:rsidRDefault="00B54C03">
      <w:pPr>
        <w:pStyle w:val="BodyText"/>
        <w:rPr>
          <w:rFonts w:asciiTheme="minorHAnsi" w:hAnsiTheme="minorHAnsi" w:cstheme="minorHAnsi"/>
        </w:rPr>
      </w:pPr>
      <w:r w:rsidRPr="008717CB">
        <w:rPr>
          <w:rFonts w:asciiTheme="minorHAnsi" w:hAnsiTheme="minorHAnsi" w:cstheme="minorHAnsi"/>
        </w:rPr>
        <w:t xml:space="preserve">The Village Hall </w:t>
      </w:r>
      <w:r w:rsidR="00F571ED" w:rsidRPr="008717CB">
        <w:rPr>
          <w:rFonts w:asciiTheme="minorHAnsi" w:hAnsiTheme="minorHAnsi" w:cstheme="minorHAnsi"/>
        </w:rPr>
        <w:t xml:space="preserve">Management Committee </w:t>
      </w:r>
      <w:r w:rsidRPr="008717CB">
        <w:rPr>
          <w:rFonts w:asciiTheme="minorHAnsi" w:hAnsiTheme="minorHAnsi" w:cstheme="minorHAnsi"/>
        </w:rPr>
        <w:t>requires that the hirer of the Village Hall reads and familiarises themselv</w:t>
      </w:r>
      <w:r w:rsidR="00F571ED" w:rsidRPr="008717CB">
        <w:rPr>
          <w:rFonts w:asciiTheme="minorHAnsi" w:hAnsiTheme="minorHAnsi" w:cstheme="minorHAnsi"/>
        </w:rPr>
        <w:t>es with the contents of the Evacuation Plan</w:t>
      </w:r>
      <w:r w:rsidRPr="008717CB">
        <w:rPr>
          <w:rFonts w:asciiTheme="minorHAnsi" w:hAnsiTheme="minorHAnsi" w:cstheme="minorHAnsi"/>
        </w:rPr>
        <w:t xml:space="preserve">. </w:t>
      </w:r>
    </w:p>
    <w:p w:rsidR="00B54C03" w:rsidRPr="008717CB" w:rsidRDefault="00B54C03">
      <w:pPr>
        <w:pStyle w:val="BodyText"/>
        <w:rPr>
          <w:rFonts w:asciiTheme="minorHAnsi" w:hAnsiTheme="minorHAnsi" w:cstheme="minorHAnsi"/>
        </w:rPr>
      </w:pPr>
      <w:r w:rsidRPr="008717CB">
        <w:rPr>
          <w:rFonts w:asciiTheme="minorHAnsi" w:hAnsiTheme="minorHAnsi" w:cstheme="minorHAnsi"/>
        </w:rPr>
        <w:t xml:space="preserve"> If the person hiring the hall is not going to be in attendance at the event, they will be responsible for nominating a responsible person to supervise the event and ensure full compliance with these procedures.</w:t>
      </w:r>
    </w:p>
    <w:p w:rsidR="00F571ED" w:rsidRPr="008717CB" w:rsidRDefault="00F571ED" w:rsidP="00F571ED">
      <w:pPr>
        <w:rPr>
          <w:rFonts w:asciiTheme="minorHAnsi" w:hAnsiTheme="minorHAnsi" w:cstheme="minorHAnsi"/>
          <w:sz w:val="20"/>
          <w:szCs w:val="20"/>
          <w:lang w:eastAsia="en-GB"/>
        </w:rPr>
      </w:pPr>
      <w:r w:rsidRPr="008717CB">
        <w:rPr>
          <w:rFonts w:asciiTheme="minorHAnsi" w:hAnsiTheme="minorHAnsi" w:cstheme="minorHAnsi"/>
          <w:sz w:val="20"/>
          <w:szCs w:val="20"/>
          <w:lang w:eastAsia="en-GB"/>
        </w:rPr>
        <w:t xml:space="preserve">The Hirer must consider how to contact the emergency services when carrying out the event risk assessment prior to commencement of the hire period. </w:t>
      </w:r>
    </w:p>
    <w:p w:rsidR="00F571ED" w:rsidRPr="008717CB" w:rsidRDefault="00F571ED" w:rsidP="00F571ED">
      <w:pPr>
        <w:rPr>
          <w:rFonts w:asciiTheme="minorHAnsi" w:hAnsiTheme="minorHAnsi" w:cstheme="minorHAnsi"/>
          <w:sz w:val="20"/>
          <w:szCs w:val="20"/>
          <w:lang w:eastAsia="en-GB"/>
        </w:rPr>
      </w:pPr>
      <w:r w:rsidRPr="008717CB">
        <w:rPr>
          <w:rFonts w:asciiTheme="minorHAnsi" w:hAnsiTheme="minorHAnsi" w:cstheme="minorHAnsi"/>
          <w:sz w:val="20"/>
          <w:szCs w:val="20"/>
          <w:lang w:eastAsia="en-GB"/>
        </w:rPr>
        <w:t>The emergency services can be contacted</w:t>
      </w:r>
      <w:r w:rsidR="00402E95">
        <w:rPr>
          <w:rFonts w:asciiTheme="minorHAnsi" w:hAnsiTheme="minorHAnsi" w:cstheme="minorHAnsi"/>
          <w:sz w:val="20"/>
          <w:szCs w:val="20"/>
          <w:lang w:eastAsia="en-GB"/>
        </w:rPr>
        <w:t xml:space="preserve"> </w:t>
      </w:r>
      <w:r w:rsidRPr="008717CB">
        <w:rPr>
          <w:rFonts w:asciiTheme="minorHAnsi" w:hAnsiTheme="minorHAnsi" w:cstheme="minorHAnsi"/>
          <w:sz w:val="20"/>
          <w:szCs w:val="20"/>
          <w:lang w:eastAsia="en-GB"/>
        </w:rPr>
        <w:t>on a personal mobile or by speaking to a homeowner in the immediate vicinity.</w:t>
      </w:r>
      <w:r w:rsidR="00440CD5" w:rsidRPr="008717CB">
        <w:rPr>
          <w:rFonts w:asciiTheme="minorHAnsi" w:hAnsiTheme="minorHAnsi" w:cstheme="minorHAnsi"/>
          <w:sz w:val="20"/>
          <w:szCs w:val="20"/>
          <w:lang w:eastAsia="en-GB"/>
        </w:rPr>
        <w:t xml:space="preserve"> </w:t>
      </w:r>
      <w:r w:rsidRPr="008717CB">
        <w:rPr>
          <w:rFonts w:asciiTheme="minorHAnsi" w:hAnsiTheme="minorHAnsi" w:cstheme="minorHAnsi"/>
          <w:sz w:val="20"/>
          <w:szCs w:val="20"/>
          <w:lang w:eastAsia="en-GB"/>
        </w:rPr>
        <w:t>The exits to the hall are at the front of the building and via the side door opposite the kitchen. These should be made aware to your users on arrival.</w:t>
      </w:r>
    </w:p>
    <w:p w:rsidR="00F571ED" w:rsidRPr="008717CB" w:rsidRDefault="00F571ED" w:rsidP="00F571ED">
      <w:pPr>
        <w:rPr>
          <w:rFonts w:asciiTheme="minorHAnsi" w:hAnsiTheme="minorHAnsi" w:cstheme="minorHAnsi"/>
          <w:sz w:val="20"/>
          <w:szCs w:val="20"/>
          <w:lang w:eastAsia="en-GB"/>
        </w:rPr>
      </w:pPr>
      <w:r w:rsidRPr="008717CB">
        <w:rPr>
          <w:rFonts w:asciiTheme="minorHAnsi" w:hAnsiTheme="minorHAnsi" w:cstheme="minorHAnsi"/>
          <w:sz w:val="20"/>
          <w:szCs w:val="20"/>
          <w:lang w:eastAsia="en-GB"/>
        </w:rPr>
        <w:t xml:space="preserve">Identification of vulnerable persons and those especially at risk and their evacuation arrangements should be </w:t>
      </w:r>
      <w:r w:rsidR="00C44CA3" w:rsidRPr="008717CB">
        <w:rPr>
          <w:rFonts w:asciiTheme="minorHAnsi" w:hAnsiTheme="minorHAnsi" w:cstheme="minorHAnsi"/>
          <w:sz w:val="20"/>
          <w:szCs w:val="20"/>
          <w:lang w:eastAsia="en-GB"/>
        </w:rPr>
        <w:t>part of the hirer’s risk assessment.</w:t>
      </w:r>
    </w:p>
    <w:p w:rsidR="00F571ED" w:rsidRPr="008717CB" w:rsidRDefault="00F571ED" w:rsidP="00F571ED">
      <w:pPr>
        <w:rPr>
          <w:rFonts w:asciiTheme="minorHAnsi" w:hAnsiTheme="minorHAnsi" w:cstheme="minorHAnsi"/>
          <w:sz w:val="20"/>
          <w:szCs w:val="20"/>
          <w:lang w:eastAsia="en-GB"/>
        </w:rPr>
      </w:pPr>
      <w:r w:rsidRPr="008717CB">
        <w:rPr>
          <w:rFonts w:asciiTheme="minorHAnsi" w:hAnsiTheme="minorHAnsi" w:cstheme="minorHAnsi"/>
          <w:sz w:val="20"/>
          <w:szCs w:val="20"/>
          <w:lang w:eastAsia="en-GB"/>
        </w:rPr>
        <w:t>Emergency Assembly Points are at the back of the building on the field and on the corner of Ponders Road by the War Memorial. These should be made aware to your users on arrival.</w:t>
      </w:r>
    </w:p>
    <w:p w:rsidR="00B54C03" w:rsidRPr="008717CB" w:rsidRDefault="00B54C03">
      <w:pPr>
        <w:rPr>
          <w:rFonts w:asciiTheme="minorHAnsi" w:hAnsiTheme="minorHAnsi" w:cstheme="minorHAnsi"/>
          <w:sz w:val="20"/>
          <w:szCs w:val="20"/>
        </w:rPr>
      </w:pPr>
    </w:p>
    <w:p w:rsidR="00B54C03" w:rsidRPr="008717CB" w:rsidRDefault="00B54C03">
      <w:pPr>
        <w:pStyle w:val="Heading1"/>
        <w:tabs>
          <w:tab w:val="left" w:pos="0"/>
        </w:tabs>
        <w:rPr>
          <w:rFonts w:asciiTheme="minorHAnsi" w:hAnsiTheme="minorHAnsi" w:cstheme="minorHAnsi"/>
        </w:rPr>
      </w:pPr>
      <w:r w:rsidRPr="008717CB">
        <w:rPr>
          <w:rFonts w:asciiTheme="minorHAnsi" w:hAnsiTheme="minorHAnsi" w:cstheme="minorHAnsi"/>
        </w:rPr>
        <w:t>Fire and Evacuation Procedure</w:t>
      </w:r>
    </w:p>
    <w:p w:rsidR="00B54C03" w:rsidRPr="008717CB" w:rsidRDefault="00B54C03">
      <w:pPr>
        <w:rPr>
          <w:rFonts w:asciiTheme="minorHAnsi" w:hAnsiTheme="minorHAnsi" w:cstheme="minorHAnsi"/>
          <w:sz w:val="20"/>
          <w:szCs w:val="20"/>
        </w:rPr>
      </w:pPr>
      <w:r w:rsidRPr="008717CB">
        <w:rPr>
          <w:rFonts w:asciiTheme="minorHAnsi" w:hAnsiTheme="minorHAnsi" w:cstheme="minorHAnsi"/>
          <w:sz w:val="20"/>
          <w:szCs w:val="20"/>
        </w:rPr>
        <w:t>The event organiser or their nominated responsible person will:</w:t>
      </w:r>
    </w:p>
    <w:p w:rsidR="00B54C03" w:rsidRPr="008717CB" w:rsidRDefault="00B54C03">
      <w:pPr>
        <w:rPr>
          <w:rFonts w:asciiTheme="minorHAnsi" w:hAnsiTheme="minorHAnsi" w:cstheme="minorHAnsi"/>
          <w:sz w:val="20"/>
          <w:szCs w:val="20"/>
        </w:rPr>
      </w:pPr>
    </w:p>
    <w:p w:rsidR="00B54C03" w:rsidRPr="008717CB" w:rsidRDefault="00B54C03">
      <w:pPr>
        <w:numPr>
          <w:ilvl w:val="0"/>
          <w:numId w:val="2"/>
        </w:numPr>
        <w:tabs>
          <w:tab w:val="left" w:pos="1080"/>
        </w:tabs>
        <w:jc w:val="both"/>
        <w:rPr>
          <w:rFonts w:asciiTheme="minorHAnsi" w:hAnsiTheme="minorHAnsi" w:cstheme="minorHAnsi"/>
          <w:sz w:val="20"/>
          <w:szCs w:val="20"/>
        </w:rPr>
      </w:pPr>
      <w:r w:rsidRPr="008717CB">
        <w:rPr>
          <w:rFonts w:asciiTheme="minorHAnsi" w:hAnsiTheme="minorHAnsi" w:cstheme="minorHAnsi"/>
          <w:sz w:val="20"/>
          <w:szCs w:val="20"/>
        </w:rPr>
        <w:t>Familiarise themselves wi</w:t>
      </w:r>
      <w:r w:rsidR="00C44CA3" w:rsidRPr="008717CB">
        <w:rPr>
          <w:rFonts w:asciiTheme="minorHAnsi" w:hAnsiTheme="minorHAnsi" w:cstheme="minorHAnsi"/>
          <w:sz w:val="20"/>
          <w:szCs w:val="20"/>
        </w:rPr>
        <w:t xml:space="preserve">th the locations of fire exits </w:t>
      </w:r>
      <w:r w:rsidRPr="008717CB">
        <w:rPr>
          <w:rFonts w:asciiTheme="minorHAnsi" w:hAnsiTheme="minorHAnsi" w:cstheme="minorHAnsi"/>
          <w:sz w:val="20"/>
          <w:szCs w:val="20"/>
        </w:rPr>
        <w:t>and fire extinguishers.  Attention is drawn to the different types of extinguisher on the premises and the fact that they are designed to be used in different situations.</w:t>
      </w:r>
    </w:p>
    <w:p w:rsidR="00B54C03" w:rsidRPr="008717CB" w:rsidRDefault="00B54C03">
      <w:pPr>
        <w:numPr>
          <w:ilvl w:val="0"/>
          <w:numId w:val="2"/>
        </w:numPr>
        <w:tabs>
          <w:tab w:val="left" w:pos="1080"/>
        </w:tabs>
        <w:jc w:val="both"/>
        <w:rPr>
          <w:rFonts w:asciiTheme="minorHAnsi" w:hAnsiTheme="minorHAnsi" w:cstheme="minorHAnsi"/>
          <w:b/>
          <w:bCs/>
          <w:sz w:val="20"/>
          <w:szCs w:val="20"/>
        </w:rPr>
      </w:pPr>
      <w:r w:rsidRPr="008717CB">
        <w:rPr>
          <w:rFonts w:asciiTheme="minorHAnsi" w:hAnsiTheme="minorHAnsi" w:cstheme="minorHAnsi"/>
          <w:sz w:val="20"/>
          <w:szCs w:val="20"/>
        </w:rPr>
        <w:t xml:space="preserve">Ensure that only people trained in the use of extinguishers are permitted to use them in case of fire and that they check to ensure that the correct extinguisher is applied to the type of fire being experienced.  </w:t>
      </w:r>
      <w:r w:rsidRPr="008717CB">
        <w:rPr>
          <w:rFonts w:asciiTheme="minorHAnsi" w:hAnsiTheme="minorHAnsi" w:cstheme="minorHAnsi"/>
          <w:b/>
          <w:bCs/>
          <w:sz w:val="20"/>
          <w:szCs w:val="20"/>
        </w:rPr>
        <w:t>NB All the extinguishers are clearly labelled in accordance with the British Standard.</w:t>
      </w:r>
    </w:p>
    <w:p w:rsidR="00B54C03" w:rsidRPr="008717CB" w:rsidRDefault="00C44CA3">
      <w:pPr>
        <w:numPr>
          <w:ilvl w:val="0"/>
          <w:numId w:val="2"/>
        </w:numPr>
        <w:tabs>
          <w:tab w:val="left" w:pos="1080"/>
        </w:tabs>
        <w:jc w:val="both"/>
        <w:rPr>
          <w:rFonts w:asciiTheme="minorHAnsi" w:hAnsiTheme="minorHAnsi" w:cstheme="minorHAnsi"/>
          <w:sz w:val="20"/>
          <w:szCs w:val="20"/>
        </w:rPr>
      </w:pPr>
      <w:r w:rsidRPr="008717CB">
        <w:rPr>
          <w:rFonts w:asciiTheme="minorHAnsi" w:hAnsiTheme="minorHAnsi" w:cstheme="minorHAnsi"/>
          <w:sz w:val="20"/>
          <w:szCs w:val="20"/>
        </w:rPr>
        <w:t>In the event of an emergency,</w:t>
      </w:r>
      <w:r w:rsidR="00B54C03" w:rsidRPr="008717CB">
        <w:rPr>
          <w:rFonts w:asciiTheme="minorHAnsi" w:hAnsiTheme="minorHAnsi" w:cstheme="minorHAnsi"/>
          <w:sz w:val="20"/>
          <w:szCs w:val="20"/>
        </w:rPr>
        <w:t xml:space="preserve"> you will ensure that everybody makes their way, via their nearest safe Fire Exit to the Assembly Point </w:t>
      </w:r>
      <w:r w:rsidRPr="008717CB">
        <w:rPr>
          <w:rFonts w:asciiTheme="minorHAnsi" w:hAnsiTheme="minorHAnsi" w:cstheme="minorHAnsi"/>
          <w:sz w:val="20"/>
          <w:szCs w:val="20"/>
          <w:lang w:eastAsia="en-GB"/>
        </w:rPr>
        <w:t xml:space="preserve">at the back of the building on the field and on the corner of Ponders Road by the War Memorial, </w:t>
      </w:r>
      <w:r w:rsidR="00B54C03" w:rsidRPr="008717CB">
        <w:rPr>
          <w:rFonts w:asciiTheme="minorHAnsi" w:hAnsiTheme="minorHAnsi" w:cstheme="minorHAnsi"/>
          <w:sz w:val="20"/>
          <w:szCs w:val="20"/>
        </w:rPr>
        <w:t>having been instructed not to stop to collect personal belongings on their way.</w:t>
      </w:r>
    </w:p>
    <w:p w:rsidR="00C47F77" w:rsidRPr="008717CB" w:rsidRDefault="00C47F77">
      <w:pPr>
        <w:numPr>
          <w:ilvl w:val="0"/>
          <w:numId w:val="2"/>
        </w:numPr>
        <w:tabs>
          <w:tab w:val="left" w:pos="1080"/>
        </w:tabs>
        <w:jc w:val="both"/>
        <w:rPr>
          <w:rFonts w:asciiTheme="minorHAnsi" w:hAnsiTheme="minorHAnsi" w:cstheme="minorHAnsi"/>
          <w:sz w:val="20"/>
          <w:szCs w:val="20"/>
        </w:rPr>
      </w:pPr>
      <w:r w:rsidRPr="008717CB">
        <w:rPr>
          <w:rFonts w:asciiTheme="minorHAnsi" w:hAnsiTheme="minorHAnsi" w:cstheme="minorHAnsi"/>
          <w:sz w:val="20"/>
          <w:szCs w:val="20"/>
        </w:rPr>
        <w:t>Ensure that children and those who are disabled are given priority and supported with evacuation.</w:t>
      </w:r>
    </w:p>
    <w:p w:rsidR="00C44CA3" w:rsidRPr="008717CB" w:rsidRDefault="00B54C03" w:rsidP="00C44CA3">
      <w:pPr>
        <w:numPr>
          <w:ilvl w:val="0"/>
          <w:numId w:val="2"/>
        </w:numPr>
        <w:tabs>
          <w:tab w:val="left" w:pos="1080"/>
        </w:tabs>
        <w:jc w:val="both"/>
        <w:rPr>
          <w:rFonts w:asciiTheme="minorHAnsi" w:hAnsiTheme="minorHAnsi" w:cstheme="minorHAnsi"/>
          <w:sz w:val="20"/>
          <w:szCs w:val="20"/>
        </w:rPr>
      </w:pPr>
      <w:r w:rsidRPr="008717CB">
        <w:rPr>
          <w:rFonts w:asciiTheme="minorHAnsi" w:hAnsiTheme="minorHAnsi" w:cstheme="minorHAnsi"/>
          <w:sz w:val="20"/>
          <w:szCs w:val="20"/>
        </w:rPr>
        <w:t>Only after supervising the safe evacuation of the hall should the responsible person contact the emergency services on 999.</w:t>
      </w:r>
    </w:p>
    <w:p w:rsidR="00C44CA3" w:rsidRPr="008717CB" w:rsidRDefault="00B54C03" w:rsidP="00C44CA3">
      <w:pPr>
        <w:numPr>
          <w:ilvl w:val="0"/>
          <w:numId w:val="2"/>
        </w:numPr>
        <w:tabs>
          <w:tab w:val="left" w:pos="1080"/>
        </w:tabs>
        <w:jc w:val="both"/>
        <w:rPr>
          <w:rFonts w:asciiTheme="minorHAnsi" w:hAnsiTheme="minorHAnsi" w:cstheme="minorHAnsi"/>
          <w:sz w:val="20"/>
          <w:szCs w:val="20"/>
        </w:rPr>
      </w:pPr>
      <w:r w:rsidRPr="008717CB">
        <w:rPr>
          <w:rFonts w:asciiTheme="minorHAnsi" w:hAnsiTheme="minorHAnsi" w:cstheme="minorHAnsi"/>
          <w:color w:val="FF0000"/>
          <w:sz w:val="20"/>
          <w:szCs w:val="20"/>
        </w:rPr>
        <w:t xml:space="preserve"> </w:t>
      </w:r>
      <w:r w:rsidRPr="008717CB">
        <w:rPr>
          <w:rFonts w:asciiTheme="minorHAnsi" w:hAnsiTheme="minorHAnsi" w:cstheme="minorHAnsi"/>
          <w:color w:val="FF0000"/>
          <w:sz w:val="20"/>
          <w:szCs w:val="20"/>
          <w:u w:val="single"/>
        </w:rPr>
        <w:t>It will be necessary to make the call from a mobile telephone as there is no land line telephone in the building.</w:t>
      </w:r>
      <w:r w:rsidRPr="008717CB">
        <w:rPr>
          <w:rFonts w:asciiTheme="minorHAnsi" w:hAnsiTheme="minorHAnsi" w:cstheme="minorHAnsi"/>
          <w:sz w:val="20"/>
          <w:szCs w:val="20"/>
        </w:rPr>
        <w:t xml:space="preserve">  Appraise the emergency services of the situati</w:t>
      </w:r>
      <w:r w:rsidR="00C44CA3" w:rsidRPr="008717CB">
        <w:rPr>
          <w:rFonts w:asciiTheme="minorHAnsi" w:hAnsiTheme="minorHAnsi" w:cstheme="minorHAnsi"/>
          <w:sz w:val="20"/>
          <w:szCs w:val="20"/>
        </w:rPr>
        <w:t xml:space="preserve">on and give them the location:   (Fordham Village Hall, Church Road, </w:t>
      </w:r>
      <w:proofErr w:type="gramStart"/>
      <w:r w:rsidR="00C44CA3" w:rsidRPr="008717CB">
        <w:rPr>
          <w:rFonts w:asciiTheme="minorHAnsi" w:hAnsiTheme="minorHAnsi" w:cstheme="minorHAnsi"/>
          <w:sz w:val="20"/>
          <w:szCs w:val="20"/>
        </w:rPr>
        <w:t>Fordham</w:t>
      </w:r>
      <w:proofErr w:type="gramEnd"/>
      <w:r w:rsidR="00277B80" w:rsidRPr="008717CB">
        <w:rPr>
          <w:rFonts w:asciiTheme="minorHAnsi" w:hAnsiTheme="minorHAnsi" w:cstheme="minorHAnsi"/>
          <w:sz w:val="20"/>
          <w:szCs w:val="20"/>
        </w:rPr>
        <w:t xml:space="preserve"> Essex</w:t>
      </w:r>
      <w:r w:rsidR="009E1F69" w:rsidRPr="008717CB">
        <w:rPr>
          <w:rFonts w:asciiTheme="minorHAnsi" w:hAnsiTheme="minorHAnsi" w:cstheme="minorHAnsi"/>
          <w:sz w:val="20"/>
          <w:szCs w:val="20"/>
        </w:rPr>
        <w:t>. (CO6 3</w:t>
      </w:r>
      <w:r w:rsidR="00C44CA3" w:rsidRPr="008717CB">
        <w:rPr>
          <w:rFonts w:asciiTheme="minorHAnsi" w:hAnsiTheme="minorHAnsi" w:cstheme="minorHAnsi"/>
          <w:sz w:val="20"/>
          <w:szCs w:val="20"/>
        </w:rPr>
        <w:t>NA/ CO6 3NE)</w:t>
      </w:r>
    </w:p>
    <w:p w:rsidR="00B54C03" w:rsidRPr="008717CB" w:rsidRDefault="00B54C03">
      <w:pPr>
        <w:numPr>
          <w:ilvl w:val="0"/>
          <w:numId w:val="2"/>
        </w:numPr>
        <w:tabs>
          <w:tab w:val="left" w:pos="1080"/>
        </w:tabs>
        <w:jc w:val="both"/>
        <w:rPr>
          <w:rFonts w:asciiTheme="minorHAnsi" w:hAnsiTheme="minorHAnsi" w:cstheme="minorHAnsi"/>
          <w:sz w:val="20"/>
          <w:szCs w:val="20"/>
        </w:rPr>
      </w:pPr>
      <w:r w:rsidRPr="008717CB">
        <w:rPr>
          <w:rFonts w:asciiTheme="minorHAnsi" w:hAnsiTheme="minorHAnsi" w:cstheme="minorHAnsi"/>
          <w:sz w:val="20"/>
          <w:szCs w:val="20"/>
        </w:rPr>
        <w:t>The responsible person is required to take a nominal role at the Assembly Point, where practicable, to be in a position to brief the emergency services upon their arrival.</w:t>
      </w:r>
    </w:p>
    <w:p w:rsidR="00B54C03" w:rsidRPr="008717CB" w:rsidRDefault="00B54C03">
      <w:pPr>
        <w:numPr>
          <w:ilvl w:val="0"/>
          <w:numId w:val="2"/>
        </w:numPr>
        <w:tabs>
          <w:tab w:val="left" w:pos="1080"/>
        </w:tabs>
        <w:jc w:val="both"/>
        <w:rPr>
          <w:rFonts w:asciiTheme="minorHAnsi" w:hAnsiTheme="minorHAnsi" w:cstheme="minorHAnsi"/>
          <w:sz w:val="20"/>
          <w:szCs w:val="20"/>
        </w:rPr>
      </w:pPr>
      <w:r w:rsidRPr="008717CB">
        <w:rPr>
          <w:rFonts w:asciiTheme="minorHAnsi" w:hAnsiTheme="minorHAnsi" w:cstheme="minorHAnsi"/>
          <w:sz w:val="20"/>
          <w:szCs w:val="20"/>
        </w:rPr>
        <w:t>Under no circumstances should any attempt be made to re-enter the Village Hall until it has been assessed as safe by the emergency services.</w:t>
      </w:r>
    </w:p>
    <w:p w:rsidR="008717CB" w:rsidRDefault="008717CB">
      <w:pPr>
        <w:ind w:left="360"/>
        <w:jc w:val="both"/>
        <w:rPr>
          <w:rFonts w:asciiTheme="minorHAnsi" w:hAnsiTheme="minorHAnsi" w:cstheme="minorHAnsi"/>
          <w:b/>
          <w:sz w:val="20"/>
          <w:szCs w:val="20"/>
          <w:u w:val="single"/>
        </w:rPr>
      </w:pPr>
    </w:p>
    <w:p w:rsidR="00B54C03" w:rsidRPr="008717CB" w:rsidRDefault="00B54C03">
      <w:pPr>
        <w:ind w:left="360"/>
        <w:jc w:val="both"/>
        <w:rPr>
          <w:rFonts w:asciiTheme="minorHAnsi" w:hAnsiTheme="minorHAnsi" w:cstheme="minorHAnsi"/>
          <w:b/>
          <w:sz w:val="20"/>
          <w:szCs w:val="20"/>
          <w:u w:val="single"/>
        </w:rPr>
      </w:pPr>
      <w:r w:rsidRPr="008717CB">
        <w:rPr>
          <w:rFonts w:asciiTheme="minorHAnsi" w:hAnsiTheme="minorHAnsi" w:cstheme="minorHAnsi"/>
          <w:b/>
          <w:sz w:val="20"/>
          <w:szCs w:val="20"/>
          <w:u w:val="single"/>
        </w:rPr>
        <w:t>First Aid Procedure</w:t>
      </w:r>
    </w:p>
    <w:p w:rsidR="00B54C03" w:rsidRPr="008717CB" w:rsidRDefault="009E1F69" w:rsidP="00C44CA3">
      <w:pPr>
        <w:numPr>
          <w:ilvl w:val="0"/>
          <w:numId w:val="2"/>
        </w:numPr>
        <w:jc w:val="both"/>
        <w:rPr>
          <w:rFonts w:asciiTheme="minorHAnsi" w:hAnsiTheme="minorHAnsi" w:cstheme="minorHAnsi"/>
          <w:sz w:val="20"/>
          <w:szCs w:val="20"/>
        </w:rPr>
      </w:pPr>
      <w:r w:rsidRPr="008717CB">
        <w:rPr>
          <w:rFonts w:asciiTheme="minorHAnsi" w:hAnsiTheme="minorHAnsi" w:cstheme="minorHAnsi"/>
          <w:sz w:val="20"/>
          <w:szCs w:val="20"/>
        </w:rPr>
        <w:t>It is recommended</w:t>
      </w:r>
      <w:r w:rsidR="00B54C03" w:rsidRPr="008717CB">
        <w:rPr>
          <w:rFonts w:asciiTheme="minorHAnsi" w:hAnsiTheme="minorHAnsi" w:cstheme="minorHAnsi"/>
          <w:sz w:val="20"/>
          <w:szCs w:val="20"/>
        </w:rPr>
        <w:t xml:space="preserve"> a fully qualified first-aider should administer first-aid.</w:t>
      </w:r>
    </w:p>
    <w:p w:rsidR="00B54C03" w:rsidRPr="008717CB" w:rsidRDefault="00B54C03" w:rsidP="00C44CA3">
      <w:pPr>
        <w:numPr>
          <w:ilvl w:val="0"/>
          <w:numId w:val="2"/>
        </w:numPr>
        <w:jc w:val="both"/>
        <w:rPr>
          <w:rFonts w:asciiTheme="minorHAnsi" w:hAnsiTheme="minorHAnsi" w:cstheme="minorHAnsi"/>
          <w:sz w:val="20"/>
          <w:szCs w:val="20"/>
        </w:rPr>
      </w:pPr>
      <w:r w:rsidRPr="008717CB">
        <w:rPr>
          <w:rFonts w:asciiTheme="minorHAnsi" w:hAnsiTheme="minorHAnsi" w:cstheme="minorHAnsi"/>
          <w:sz w:val="20"/>
          <w:szCs w:val="20"/>
        </w:rPr>
        <w:t xml:space="preserve">Any injury sustained must be reported to </w:t>
      </w:r>
      <w:r w:rsidR="00F571ED" w:rsidRPr="008717CB">
        <w:rPr>
          <w:rFonts w:asciiTheme="minorHAnsi" w:hAnsiTheme="minorHAnsi" w:cstheme="minorHAnsi"/>
          <w:sz w:val="20"/>
          <w:szCs w:val="20"/>
        </w:rPr>
        <w:t>Fordham</w:t>
      </w:r>
      <w:r w:rsidRPr="008717CB">
        <w:rPr>
          <w:rFonts w:asciiTheme="minorHAnsi" w:hAnsiTheme="minorHAnsi" w:cstheme="minorHAnsi"/>
          <w:sz w:val="20"/>
          <w:szCs w:val="20"/>
        </w:rPr>
        <w:t xml:space="preserve"> Village </w:t>
      </w:r>
      <w:r w:rsidR="00F571ED" w:rsidRPr="008717CB">
        <w:rPr>
          <w:rFonts w:asciiTheme="minorHAnsi" w:hAnsiTheme="minorHAnsi" w:cstheme="minorHAnsi"/>
          <w:sz w:val="20"/>
          <w:szCs w:val="20"/>
        </w:rPr>
        <w:t xml:space="preserve">Management </w:t>
      </w:r>
      <w:r w:rsidRPr="008717CB">
        <w:rPr>
          <w:rFonts w:asciiTheme="minorHAnsi" w:hAnsiTheme="minorHAnsi" w:cstheme="minorHAnsi"/>
          <w:sz w:val="20"/>
          <w:szCs w:val="20"/>
        </w:rPr>
        <w:t>Hall Committee, whether treated by the emergency services or a qualified first-aider at the event.</w:t>
      </w:r>
    </w:p>
    <w:p w:rsidR="00F571ED" w:rsidRPr="008717CB" w:rsidRDefault="00B54C03" w:rsidP="00C44CA3">
      <w:pPr>
        <w:numPr>
          <w:ilvl w:val="0"/>
          <w:numId w:val="2"/>
        </w:numPr>
        <w:jc w:val="both"/>
        <w:rPr>
          <w:rFonts w:asciiTheme="minorHAnsi" w:hAnsiTheme="minorHAnsi" w:cstheme="minorHAnsi"/>
          <w:sz w:val="20"/>
          <w:szCs w:val="20"/>
        </w:rPr>
      </w:pPr>
      <w:r w:rsidRPr="008717CB">
        <w:rPr>
          <w:rFonts w:asciiTheme="minorHAnsi" w:hAnsiTheme="minorHAnsi" w:cstheme="minorHAnsi"/>
          <w:sz w:val="20"/>
          <w:szCs w:val="20"/>
        </w:rPr>
        <w:t xml:space="preserve">In the event of a medical emergency, contact the emergency services on 999.  </w:t>
      </w:r>
    </w:p>
    <w:p w:rsidR="00B54C03" w:rsidRDefault="00B54C03" w:rsidP="00C44CA3">
      <w:pPr>
        <w:numPr>
          <w:ilvl w:val="0"/>
          <w:numId w:val="2"/>
        </w:numPr>
        <w:tabs>
          <w:tab w:val="left" w:pos="1080"/>
        </w:tabs>
        <w:jc w:val="both"/>
        <w:rPr>
          <w:rFonts w:asciiTheme="minorHAnsi" w:hAnsiTheme="minorHAnsi" w:cstheme="minorHAnsi"/>
          <w:sz w:val="20"/>
          <w:szCs w:val="20"/>
        </w:rPr>
      </w:pPr>
      <w:r w:rsidRPr="008717CB">
        <w:rPr>
          <w:rFonts w:asciiTheme="minorHAnsi" w:hAnsiTheme="minorHAnsi" w:cstheme="minorHAnsi"/>
          <w:color w:val="FF0000"/>
          <w:sz w:val="20"/>
          <w:szCs w:val="20"/>
          <w:u w:val="single"/>
        </w:rPr>
        <w:t>It will be necessary to make the call from a mobile telephone as there is no land line telephone in the building.</w:t>
      </w:r>
      <w:r w:rsidRPr="008717CB">
        <w:rPr>
          <w:rFonts w:asciiTheme="minorHAnsi" w:hAnsiTheme="minorHAnsi" w:cstheme="minorHAnsi"/>
          <w:sz w:val="20"/>
          <w:szCs w:val="20"/>
        </w:rPr>
        <w:t xml:space="preserve">  Appraise the emergency services of the condition of the injured person and give them the location: (</w:t>
      </w:r>
      <w:r w:rsidR="00F571ED" w:rsidRPr="008717CB">
        <w:rPr>
          <w:rFonts w:asciiTheme="minorHAnsi" w:hAnsiTheme="minorHAnsi" w:cstheme="minorHAnsi"/>
          <w:sz w:val="20"/>
          <w:szCs w:val="20"/>
        </w:rPr>
        <w:t>Fordham Village Ha</w:t>
      </w:r>
      <w:r w:rsidR="009E1F69" w:rsidRPr="008717CB">
        <w:rPr>
          <w:rFonts w:asciiTheme="minorHAnsi" w:hAnsiTheme="minorHAnsi" w:cstheme="minorHAnsi"/>
          <w:sz w:val="20"/>
          <w:szCs w:val="20"/>
        </w:rPr>
        <w:t xml:space="preserve">ll, Church Road, </w:t>
      </w:r>
      <w:proofErr w:type="gramStart"/>
      <w:r w:rsidR="009E1F69" w:rsidRPr="008717CB">
        <w:rPr>
          <w:rFonts w:asciiTheme="minorHAnsi" w:hAnsiTheme="minorHAnsi" w:cstheme="minorHAnsi"/>
          <w:sz w:val="20"/>
          <w:szCs w:val="20"/>
        </w:rPr>
        <w:t>Fordham</w:t>
      </w:r>
      <w:proofErr w:type="gramEnd"/>
      <w:r w:rsidR="009E1F69" w:rsidRPr="008717CB">
        <w:rPr>
          <w:rFonts w:asciiTheme="minorHAnsi" w:hAnsiTheme="minorHAnsi" w:cstheme="minorHAnsi"/>
          <w:sz w:val="20"/>
          <w:szCs w:val="20"/>
        </w:rPr>
        <w:t>. (CO6 3</w:t>
      </w:r>
      <w:r w:rsidR="00F571ED" w:rsidRPr="008717CB">
        <w:rPr>
          <w:rFonts w:asciiTheme="minorHAnsi" w:hAnsiTheme="minorHAnsi" w:cstheme="minorHAnsi"/>
          <w:sz w:val="20"/>
          <w:szCs w:val="20"/>
        </w:rPr>
        <w:t>NA/ CO6 3NE)</w:t>
      </w:r>
    </w:p>
    <w:p w:rsidR="008717CB" w:rsidRPr="008717CB" w:rsidRDefault="008717CB" w:rsidP="008717CB">
      <w:pPr>
        <w:ind w:left="1080"/>
        <w:jc w:val="both"/>
        <w:rPr>
          <w:rFonts w:asciiTheme="minorHAnsi" w:hAnsiTheme="minorHAnsi" w:cstheme="minorHAnsi"/>
          <w:sz w:val="20"/>
          <w:szCs w:val="20"/>
        </w:rPr>
      </w:pPr>
    </w:p>
    <w:tbl>
      <w:tblPr>
        <w:tblStyle w:val="TableGrid"/>
        <w:tblpPr w:leftFromText="180" w:rightFromText="180" w:vertAnchor="text" w:horzAnchor="margin" w:tblpY="53"/>
        <w:tblW w:w="10173" w:type="dxa"/>
        <w:tblLook w:val="04A0" w:firstRow="1" w:lastRow="0" w:firstColumn="1" w:lastColumn="0" w:noHBand="0" w:noVBand="1"/>
      </w:tblPr>
      <w:tblGrid>
        <w:gridCol w:w="4784"/>
        <w:gridCol w:w="5389"/>
      </w:tblGrid>
      <w:tr w:rsidR="00C47F77" w:rsidRPr="008717CB" w:rsidTr="00C47F77">
        <w:trPr>
          <w:trHeight w:val="557"/>
        </w:trPr>
        <w:tc>
          <w:tcPr>
            <w:tcW w:w="4784" w:type="dxa"/>
            <w:vAlign w:val="center"/>
          </w:tcPr>
          <w:p w:rsidR="00C47F77" w:rsidRPr="008717CB" w:rsidRDefault="00C47F77" w:rsidP="00C47F77">
            <w:pPr>
              <w:autoSpaceDE w:val="0"/>
              <w:autoSpaceDN w:val="0"/>
              <w:adjustRightInd w:val="0"/>
              <w:ind w:firstLine="0"/>
              <w:jc w:val="center"/>
              <w:rPr>
                <w:rFonts w:cstheme="minorHAnsi"/>
                <w:b/>
                <w:sz w:val="20"/>
                <w:szCs w:val="20"/>
              </w:rPr>
            </w:pPr>
            <w:r w:rsidRPr="008717CB">
              <w:rPr>
                <w:rFonts w:cstheme="minorHAnsi"/>
                <w:b/>
                <w:sz w:val="20"/>
                <w:szCs w:val="20"/>
              </w:rPr>
              <w:t>Policy</w:t>
            </w:r>
          </w:p>
        </w:tc>
        <w:tc>
          <w:tcPr>
            <w:tcW w:w="5389" w:type="dxa"/>
            <w:vAlign w:val="center"/>
          </w:tcPr>
          <w:p w:rsidR="00C47F77" w:rsidRPr="008717CB" w:rsidRDefault="009B5781" w:rsidP="00C47F77">
            <w:pPr>
              <w:autoSpaceDE w:val="0"/>
              <w:autoSpaceDN w:val="0"/>
              <w:adjustRightInd w:val="0"/>
              <w:ind w:firstLine="0"/>
              <w:jc w:val="center"/>
              <w:rPr>
                <w:rFonts w:cstheme="minorHAnsi"/>
                <w:b/>
                <w:sz w:val="20"/>
                <w:szCs w:val="20"/>
              </w:rPr>
            </w:pPr>
            <w:r>
              <w:rPr>
                <w:rFonts w:cstheme="minorHAnsi"/>
                <w:b/>
                <w:sz w:val="20"/>
                <w:szCs w:val="20"/>
              </w:rPr>
              <w:t>Fire and Evacuation</w:t>
            </w:r>
          </w:p>
        </w:tc>
      </w:tr>
      <w:tr w:rsidR="00C47F77" w:rsidRPr="008717CB" w:rsidTr="00C47F77">
        <w:trPr>
          <w:trHeight w:val="580"/>
        </w:trPr>
        <w:tc>
          <w:tcPr>
            <w:tcW w:w="4784" w:type="dxa"/>
            <w:vAlign w:val="center"/>
          </w:tcPr>
          <w:p w:rsidR="00C47F77" w:rsidRPr="008717CB" w:rsidRDefault="00C47F77" w:rsidP="00C47F77">
            <w:pPr>
              <w:autoSpaceDE w:val="0"/>
              <w:autoSpaceDN w:val="0"/>
              <w:adjustRightInd w:val="0"/>
              <w:ind w:firstLine="0"/>
              <w:jc w:val="center"/>
              <w:rPr>
                <w:rFonts w:cstheme="minorHAnsi"/>
                <w:b/>
                <w:sz w:val="20"/>
                <w:szCs w:val="20"/>
              </w:rPr>
            </w:pPr>
            <w:r w:rsidRPr="008717CB">
              <w:rPr>
                <w:rFonts w:cstheme="minorHAnsi"/>
                <w:b/>
                <w:sz w:val="20"/>
                <w:szCs w:val="20"/>
              </w:rPr>
              <w:t>Date / Version</w:t>
            </w:r>
          </w:p>
        </w:tc>
        <w:tc>
          <w:tcPr>
            <w:tcW w:w="5389" w:type="dxa"/>
            <w:vAlign w:val="center"/>
          </w:tcPr>
          <w:p w:rsidR="00C47F77" w:rsidRPr="008717CB" w:rsidRDefault="004C6F27" w:rsidP="00C47F77">
            <w:pPr>
              <w:autoSpaceDE w:val="0"/>
              <w:autoSpaceDN w:val="0"/>
              <w:adjustRightInd w:val="0"/>
              <w:ind w:firstLine="0"/>
              <w:jc w:val="center"/>
              <w:rPr>
                <w:rFonts w:cstheme="minorHAnsi"/>
                <w:b/>
                <w:sz w:val="20"/>
                <w:szCs w:val="20"/>
              </w:rPr>
            </w:pPr>
            <w:r>
              <w:rPr>
                <w:rFonts w:cstheme="minorHAnsi"/>
                <w:b/>
                <w:sz w:val="20"/>
                <w:szCs w:val="20"/>
              </w:rPr>
              <w:t>June 2025</w:t>
            </w:r>
          </w:p>
        </w:tc>
      </w:tr>
      <w:tr w:rsidR="00C47F77" w:rsidRPr="008717CB" w:rsidTr="00C47F77">
        <w:trPr>
          <w:trHeight w:val="316"/>
        </w:trPr>
        <w:tc>
          <w:tcPr>
            <w:tcW w:w="4784" w:type="dxa"/>
            <w:vAlign w:val="center"/>
          </w:tcPr>
          <w:p w:rsidR="00C47F77" w:rsidRPr="008717CB" w:rsidRDefault="00C47F77" w:rsidP="00C47F77">
            <w:pPr>
              <w:autoSpaceDE w:val="0"/>
              <w:autoSpaceDN w:val="0"/>
              <w:adjustRightInd w:val="0"/>
              <w:ind w:firstLine="0"/>
              <w:jc w:val="center"/>
              <w:rPr>
                <w:rFonts w:cstheme="minorHAnsi"/>
                <w:b/>
                <w:sz w:val="20"/>
                <w:szCs w:val="20"/>
              </w:rPr>
            </w:pPr>
            <w:r w:rsidRPr="008717CB">
              <w:rPr>
                <w:rFonts w:cstheme="minorHAnsi"/>
                <w:b/>
                <w:sz w:val="20"/>
                <w:szCs w:val="20"/>
              </w:rPr>
              <w:t xml:space="preserve">Review Date </w:t>
            </w:r>
          </w:p>
        </w:tc>
        <w:tc>
          <w:tcPr>
            <w:tcW w:w="5389" w:type="dxa"/>
            <w:vAlign w:val="center"/>
          </w:tcPr>
          <w:p w:rsidR="00C47F77" w:rsidRPr="008717CB" w:rsidRDefault="004C6F27" w:rsidP="00C47F77">
            <w:pPr>
              <w:autoSpaceDE w:val="0"/>
              <w:autoSpaceDN w:val="0"/>
              <w:adjustRightInd w:val="0"/>
              <w:ind w:firstLine="0"/>
              <w:jc w:val="center"/>
              <w:rPr>
                <w:rFonts w:cstheme="minorHAnsi"/>
                <w:b/>
                <w:sz w:val="20"/>
                <w:szCs w:val="20"/>
              </w:rPr>
            </w:pPr>
            <w:r>
              <w:rPr>
                <w:rFonts w:cstheme="minorHAnsi"/>
                <w:b/>
                <w:sz w:val="20"/>
                <w:szCs w:val="20"/>
              </w:rPr>
              <w:t>June 2026</w:t>
            </w:r>
            <w:bookmarkStart w:id="0" w:name="_GoBack"/>
            <w:bookmarkEnd w:id="0"/>
          </w:p>
        </w:tc>
      </w:tr>
    </w:tbl>
    <w:p w:rsidR="00993763" w:rsidRPr="008717CB" w:rsidRDefault="00993763" w:rsidP="00993763">
      <w:pPr>
        <w:pStyle w:val="ListParagraph"/>
        <w:rPr>
          <w:rFonts w:asciiTheme="minorHAnsi" w:hAnsiTheme="minorHAnsi" w:cstheme="minorHAnsi"/>
          <w:sz w:val="20"/>
          <w:szCs w:val="20"/>
        </w:rPr>
      </w:pPr>
    </w:p>
    <w:p w:rsidR="00B54C03" w:rsidRPr="008717CB" w:rsidRDefault="00B54C03">
      <w:pPr>
        <w:jc w:val="both"/>
        <w:rPr>
          <w:rFonts w:asciiTheme="minorHAnsi" w:hAnsiTheme="minorHAnsi" w:cstheme="minorHAnsi"/>
          <w:sz w:val="20"/>
          <w:szCs w:val="20"/>
        </w:rPr>
      </w:pPr>
    </w:p>
    <w:sectPr w:rsidR="00B54C03" w:rsidRPr="008717CB" w:rsidSect="00F12912">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850" w:right="850" w:bottom="850" w:left="8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4A3" w:rsidRDefault="00CE74A3" w:rsidP="0090179C">
      <w:r>
        <w:separator/>
      </w:r>
    </w:p>
  </w:endnote>
  <w:endnote w:type="continuationSeparator" w:id="0">
    <w:p w:rsidR="00CE74A3" w:rsidRDefault="00CE74A3" w:rsidP="0090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79C" w:rsidRDefault="00901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79C" w:rsidRPr="0090179C" w:rsidRDefault="0090179C">
    <w:pPr>
      <w:pStyle w:val="Footer"/>
      <w:rPr>
        <w:rFonts w:asciiTheme="minorHAnsi" w:hAnsiTheme="minorHAnsi" w:cstheme="minorHAnsi"/>
      </w:rPr>
    </w:pPr>
    <w:r w:rsidRPr="0090179C">
      <w:rPr>
        <w:rFonts w:asciiTheme="minorHAnsi" w:hAnsiTheme="minorHAnsi" w:cstheme="minorHAnsi"/>
      </w:rPr>
      <w:t>Fordham Village Hall Charity Number 1007775</w:t>
    </w:r>
  </w:p>
  <w:p w:rsidR="0090179C" w:rsidRDefault="00901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79C" w:rsidRDefault="00901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4A3" w:rsidRDefault="00CE74A3" w:rsidP="0090179C">
      <w:r>
        <w:separator/>
      </w:r>
    </w:p>
  </w:footnote>
  <w:footnote w:type="continuationSeparator" w:id="0">
    <w:p w:rsidR="00CE74A3" w:rsidRDefault="00CE74A3" w:rsidP="009017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79C" w:rsidRDefault="00901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79C" w:rsidRDefault="009017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79C" w:rsidRDefault="009017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1"/>
    <w:lvl w:ilvl="0">
      <w:start w:val="1"/>
      <w:numFmt w:val="decimal"/>
      <w:lvlText w:val="%1."/>
      <w:lvlJc w:val="left"/>
      <w:pPr>
        <w:tabs>
          <w:tab w:val="num" w:pos="1080"/>
        </w:tabs>
        <w:ind w:left="1080" w:hanging="360"/>
      </w:pPr>
    </w:lvl>
  </w:abstractNum>
  <w:abstractNum w:abstractNumId="2">
    <w:nsid w:val="00000003"/>
    <w:multiLevelType w:val="singleLevel"/>
    <w:tmpl w:val="00000003"/>
    <w:name w:val="WW8Num14"/>
    <w:lvl w:ilvl="0">
      <w:start w:val="1"/>
      <w:numFmt w:val="decimal"/>
      <w:lvlText w:val="%1."/>
      <w:lvlJc w:val="left"/>
      <w:pPr>
        <w:tabs>
          <w:tab w:val="num" w:pos="1080"/>
        </w:tabs>
        <w:ind w:left="1080" w:hanging="360"/>
      </w:pPr>
    </w:lvl>
  </w:abstractNum>
  <w:abstractNum w:abstractNumId="3">
    <w:nsid w:val="00000004"/>
    <w:multiLevelType w:val="singleLevel"/>
    <w:tmpl w:val="00000004"/>
    <w:name w:val="WW8Num21"/>
    <w:lvl w:ilvl="0">
      <w:start w:val="1"/>
      <w:numFmt w:val="decimal"/>
      <w:lvlText w:val="%1."/>
      <w:lvlJc w:val="left"/>
      <w:pPr>
        <w:tabs>
          <w:tab w:val="num" w:pos="1080"/>
        </w:tabs>
        <w:ind w:left="1080" w:hanging="360"/>
      </w:pPr>
    </w:lvl>
  </w:abstractNum>
  <w:abstractNum w:abstractNumId="4">
    <w:nsid w:val="0CB51EAB"/>
    <w:multiLevelType w:val="multilevel"/>
    <w:tmpl w:val="8936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F237369"/>
    <w:multiLevelType w:val="multilevel"/>
    <w:tmpl w:val="CC06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C982B8C"/>
    <w:multiLevelType w:val="multilevel"/>
    <w:tmpl w:val="983C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67A4268"/>
    <w:multiLevelType w:val="multilevel"/>
    <w:tmpl w:val="9E06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0EA396C"/>
    <w:multiLevelType w:val="multilevel"/>
    <w:tmpl w:val="350A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3793407"/>
    <w:multiLevelType w:val="multilevel"/>
    <w:tmpl w:val="5E74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3234B8B"/>
    <w:multiLevelType w:val="multilevel"/>
    <w:tmpl w:val="9B52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8D3E53"/>
    <w:multiLevelType w:val="multilevel"/>
    <w:tmpl w:val="65D6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FD56A9B"/>
    <w:multiLevelType w:val="multilevel"/>
    <w:tmpl w:val="F9C2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 w:numId="5">
    <w:abstractNumId w:val="12"/>
  </w:num>
  <w:num w:numId="6">
    <w:abstractNumId w:val="10"/>
  </w:num>
  <w:num w:numId="7">
    <w:abstractNumId w:val="5"/>
  </w:num>
  <w:num w:numId="8">
    <w:abstractNumId w:val="4"/>
  </w:num>
  <w:num w:numId="9">
    <w:abstractNumId w:val="7"/>
  </w:num>
  <w:num w:numId="10">
    <w:abstractNumId w:val="6"/>
  </w:num>
  <w:num w:numId="11">
    <w:abstractNumId w:val="8"/>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1ED"/>
    <w:rsid w:val="00031D9B"/>
    <w:rsid w:val="000849A8"/>
    <w:rsid w:val="00092285"/>
    <w:rsid w:val="001249C2"/>
    <w:rsid w:val="001C5271"/>
    <w:rsid w:val="002621DF"/>
    <w:rsid w:val="00277B80"/>
    <w:rsid w:val="002E0A8A"/>
    <w:rsid w:val="00323D9D"/>
    <w:rsid w:val="00402E95"/>
    <w:rsid w:val="00420D40"/>
    <w:rsid w:val="00440CD5"/>
    <w:rsid w:val="004C6F27"/>
    <w:rsid w:val="005D0974"/>
    <w:rsid w:val="006317CD"/>
    <w:rsid w:val="006A33F2"/>
    <w:rsid w:val="006C6A65"/>
    <w:rsid w:val="00752D5F"/>
    <w:rsid w:val="00753E4A"/>
    <w:rsid w:val="008717CB"/>
    <w:rsid w:val="0090179C"/>
    <w:rsid w:val="00993763"/>
    <w:rsid w:val="009B5781"/>
    <w:rsid w:val="009E1F69"/>
    <w:rsid w:val="00B33E95"/>
    <w:rsid w:val="00B54C03"/>
    <w:rsid w:val="00C44CA3"/>
    <w:rsid w:val="00C47F77"/>
    <w:rsid w:val="00C51E15"/>
    <w:rsid w:val="00CE74A3"/>
    <w:rsid w:val="00D53E8F"/>
    <w:rsid w:val="00D92160"/>
    <w:rsid w:val="00E159E2"/>
    <w:rsid w:val="00E549EF"/>
    <w:rsid w:val="00E57F9F"/>
    <w:rsid w:val="00EB08A3"/>
    <w:rsid w:val="00F12912"/>
    <w:rsid w:val="00F31AD1"/>
    <w:rsid w:val="00F571ED"/>
    <w:rsid w:val="00F71F27"/>
    <w:rsid w:val="00FD7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912"/>
    <w:pPr>
      <w:suppressAutoHyphens/>
    </w:pPr>
    <w:rPr>
      <w:sz w:val="24"/>
      <w:szCs w:val="24"/>
      <w:lang w:eastAsia="ar-SA"/>
    </w:rPr>
  </w:style>
  <w:style w:type="paragraph" w:styleId="Heading1">
    <w:name w:val="heading 1"/>
    <w:basedOn w:val="Normal"/>
    <w:next w:val="Normal"/>
    <w:qFormat/>
    <w:rsid w:val="00F12912"/>
    <w:pPr>
      <w:keepNext/>
      <w:numPr>
        <w:numId w:val="1"/>
      </w:numPr>
      <w:outlineLvl w:val="0"/>
    </w:pPr>
    <w:rPr>
      <w:rFonts w:ascii="Arial" w:hAnsi="Arial" w:cs="Arial"/>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F12912"/>
    <w:rPr>
      <w:rFonts w:ascii="Wingdings" w:hAnsi="Wingdings"/>
    </w:rPr>
  </w:style>
  <w:style w:type="character" w:customStyle="1" w:styleId="WW8Num2z1">
    <w:name w:val="WW8Num2z1"/>
    <w:rsid w:val="00F12912"/>
    <w:rPr>
      <w:rFonts w:ascii="Courier New" w:hAnsi="Courier New" w:cs="Courier New"/>
    </w:rPr>
  </w:style>
  <w:style w:type="character" w:customStyle="1" w:styleId="WW8Num2z3">
    <w:name w:val="WW8Num2z3"/>
    <w:rsid w:val="00F12912"/>
    <w:rPr>
      <w:rFonts w:ascii="Symbol" w:hAnsi="Symbol"/>
    </w:rPr>
  </w:style>
  <w:style w:type="character" w:customStyle="1" w:styleId="WW8Num6z0">
    <w:name w:val="WW8Num6z0"/>
    <w:rsid w:val="00F12912"/>
    <w:rPr>
      <w:rFonts w:ascii="Symbol" w:hAnsi="Symbol"/>
    </w:rPr>
  </w:style>
  <w:style w:type="character" w:customStyle="1" w:styleId="WW8Num6z1">
    <w:name w:val="WW8Num6z1"/>
    <w:rsid w:val="00F12912"/>
    <w:rPr>
      <w:rFonts w:ascii="Courier New" w:hAnsi="Courier New" w:cs="Courier New"/>
    </w:rPr>
  </w:style>
  <w:style w:type="character" w:customStyle="1" w:styleId="WW8Num6z2">
    <w:name w:val="WW8Num6z2"/>
    <w:rsid w:val="00F12912"/>
    <w:rPr>
      <w:rFonts w:ascii="Wingdings" w:hAnsi="Wingdings"/>
    </w:rPr>
  </w:style>
  <w:style w:type="character" w:customStyle="1" w:styleId="WW8Num10z0">
    <w:name w:val="WW8Num10z0"/>
    <w:rsid w:val="00F12912"/>
    <w:rPr>
      <w:rFonts w:ascii="Wingdings" w:hAnsi="Wingdings"/>
    </w:rPr>
  </w:style>
  <w:style w:type="character" w:customStyle="1" w:styleId="WW8Num10z3">
    <w:name w:val="WW8Num10z3"/>
    <w:rsid w:val="00F12912"/>
    <w:rPr>
      <w:rFonts w:ascii="Symbol" w:hAnsi="Symbol"/>
    </w:rPr>
  </w:style>
  <w:style w:type="character" w:customStyle="1" w:styleId="WW8Num10z4">
    <w:name w:val="WW8Num10z4"/>
    <w:rsid w:val="00F12912"/>
    <w:rPr>
      <w:rFonts w:ascii="Courier New" w:hAnsi="Courier New" w:cs="Courier New"/>
    </w:rPr>
  </w:style>
  <w:style w:type="character" w:customStyle="1" w:styleId="WW8Num17z0">
    <w:name w:val="WW8Num17z0"/>
    <w:rsid w:val="00F12912"/>
    <w:rPr>
      <w:rFonts w:ascii="Symbol" w:hAnsi="Symbol"/>
    </w:rPr>
  </w:style>
  <w:style w:type="character" w:customStyle="1" w:styleId="WW8Num17z1">
    <w:name w:val="WW8Num17z1"/>
    <w:rsid w:val="00F12912"/>
    <w:rPr>
      <w:rFonts w:ascii="Courier New" w:hAnsi="Courier New" w:cs="Courier New"/>
    </w:rPr>
  </w:style>
  <w:style w:type="character" w:customStyle="1" w:styleId="WW8Num17z2">
    <w:name w:val="WW8Num17z2"/>
    <w:rsid w:val="00F12912"/>
    <w:rPr>
      <w:rFonts w:ascii="Wingdings" w:hAnsi="Wingdings"/>
    </w:rPr>
  </w:style>
  <w:style w:type="character" w:customStyle="1" w:styleId="WW8Num19z0">
    <w:name w:val="WW8Num19z0"/>
    <w:rsid w:val="00F12912"/>
    <w:rPr>
      <w:rFonts w:ascii="Wingdings" w:hAnsi="Wingdings"/>
    </w:rPr>
  </w:style>
  <w:style w:type="character" w:customStyle="1" w:styleId="WW8Num19z1">
    <w:name w:val="WW8Num19z1"/>
    <w:rsid w:val="00F12912"/>
    <w:rPr>
      <w:rFonts w:ascii="Courier New" w:hAnsi="Courier New" w:cs="Courier New"/>
    </w:rPr>
  </w:style>
  <w:style w:type="character" w:customStyle="1" w:styleId="WW8Num19z3">
    <w:name w:val="WW8Num19z3"/>
    <w:rsid w:val="00F12912"/>
    <w:rPr>
      <w:rFonts w:ascii="Symbol" w:hAnsi="Symbol"/>
    </w:rPr>
  </w:style>
  <w:style w:type="character" w:customStyle="1" w:styleId="WW8Num27z0">
    <w:name w:val="WW8Num27z0"/>
    <w:rsid w:val="00F12912"/>
    <w:rPr>
      <w:rFonts w:ascii="Wingdings" w:hAnsi="Wingdings"/>
    </w:rPr>
  </w:style>
  <w:style w:type="character" w:customStyle="1" w:styleId="WW8Num32z0">
    <w:name w:val="WW8Num32z0"/>
    <w:rsid w:val="00F12912"/>
    <w:rPr>
      <w:rFonts w:ascii="Wingdings" w:hAnsi="Wingdings"/>
    </w:rPr>
  </w:style>
  <w:style w:type="paragraph" w:customStyle="1" w:styleId="Heading">
    <w:name w:val="Heading"/>
    <w:basedOn w:val="Normal"/>
    <w:next w:val="BodyText"/>
    <w:rsid w:val="00F12912"/>
    <w:pPr>
      <w:keepNext/>
      <w:spacing w:before="240" w:after="120"/>
    </w:pPr>
    <w:rPr>
      <w:rFonts w:ascii="Arial" w:eastAsia="Lucida Sans Unicode" w:hAnsi="Arial" w:cs="Tahoma"/>
      <w:sz w:val="28"/>
      <w:szCs w:val="28"/>
    </w:rPr>
  </w:style>
  <w:style w:type="paragraph" w:styleId="BodyText">
    <w:name w:val="Body Text"/>
    <w:basedOn w:val="Normal"/>
    <w:semiHidden/>
    <w:rsid w:val="00F12912"/>
    <w:pPr>
      <w:jc w:val="both"/>
    </w:pPr>
    <w:rPr>
      <w:rFonts w:ascii="Arial" w:hAnsi="Arial" w:cs="Arial"/>
      <w:sz w:val="20"/>
      <w:szCs w:val="20"/>
    </w:rPr>
  </w:style>
  <w:style w:type="paragraph" w:styleId="List">
    <w:name w:val="List"/>
    <w:basedOn w:val="BodyText"/>
    <w:semiHidden/>
    <w:rsid w:val="00F12912"/>
    <w:rPr>
      <w:rFonts w:cs="Tahoma"/>
    </w:rPr>
  </w:style>
  <w:style w:type="paragraph" w:styleId="Caption">
    <w:name w:val="caption"/>
    <w:basedOn w:val="Normal"/>
    <w:qFormat/>
    <w:rsid w:val="00F12912"/>
    <w:pPr>
      <w:suppressLineNumbers/>
      <w:spacing w:before="120" w:after="120"/>
    </w:pPr>
    <w:rPr>
      <w:rFonts w:cs="Tahoma"/>
      <w:i/>
      <w:iCs/>
    </w:rPr>
  </w:style>
  <w:style w:type="paragraph" w:customStyle="1" w:styleId="Index">
    <w:name w:val="Index"/>
    <w:basedOn w:val="Normal"/>
    <w:rsid w:val="00F12912"/>
    <w:pPr>
      <w:suppressLineNumbers/>
    </w:pPr>
    <w:rPr>
      <w:rFonts w:cs="Tahoma"/>
    </w:rPr>
  </w:style>
  <w:style w:type="paragraph" w:styleId="BalloonText">
    <w:name w:val="Balloon Text"/>
    <w:basedOn w:val="Normal"/>
    <w:rsid w:val="00F12912"/>
    <w:rPr>
      <w:rFonts w:ascii="Tahoma" w:hAnsi="Tahoma" w:cs="Tahoma"/>
      <w:sz w:val="16"/>
      <w:szCs w:val="16"/>
    </w:rPr>
  </w:style>
  <w:style w:type="paragraph" w:styleId="ListParagraph">
    <w:name w:val="List Paragraph"/>
    <w:basedOn w:val="Normal"/>
    <w:uiPriority w:val="34"/>
    <w:qFormat/>
    <w:rsid w:val="00F571ED"/>
    <w:pPr>
      <w:ind w:left="720"/>
    </w:pPr>
  </w:style>
  <w:style w:type="paragraph" w:styleId="NormalWeb">
    <w:name w:val="Normal (Web)"/>
    <w:basedOn w:val="Normal"/>
    <w:uiPriority w:val="99"/>
    <w:semiHidden/>
    <w:unhideWhenUsed/>
    <w:rsid w:val="005D0974"/>
    <w:pPr>
      <w:suppressAutoHyphens w:val="0"/>
      <w:spacing w:before="100" w:beforeAutospacing="1" w:after="100" w:afterAutospacing="1"/>
    </w:pPr>
    <w:rPr>
      <w:lang w:eastAsia="en-GB"/>
    </w:rPr>
  </w:style>
  <w:style w:type="table" w:styleId="TableGrid">
    <w:name w:val="Table Grid"/>
    <w:basedOn w:val="TableNormal"/>
    <w:uiPriority w:val="59"/>
    <w:rsid w:val="002621DF"/>
    <w:pPr>
      <w:ind w:firstLine="567"/>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179C"/>
    <w:pPr>
      <w:tabs>
        <w:tab w:val="center" w:pos="4513"/>
        <w:tab w:val="right" w:pos="9026"/>
      </w:tabs>
    </w:pPr>
  </w:style>
  <w:style w:type="character" w:customStyle="1" w:styleId="HeaderChar">
    <w:name w:val="Header Char"/>
    <w:basedOn w:val="DefaultParagraphFont"/>
    <w:link w:val="Header"/>
    <w:uiPriority w:val="99"/>
    <w:rsid w:val="0090179C"/>
    <w:rPr>
      <w:sz w:val="24"/>
      <w:szCs w:val="24"/>
      <w:lang w:eastAsia="ar-SA"/>
    </w:rPr>
  </w:style>
  <w:style w:type="paragraph" w:styleId="Footer">
    <w:name w:val="footer"/>
    <w:basedOn w:val="Normal"/>
    <w:link w:val="FooterChar"/>
    <w:uiPriority w:val="99"/>
    <w:unhideWhenUsed/>
    <w:rsid w:val="0090179C"/>
    <w:pPr>
      <w:tabs>
        <w:tab w:val="center" w:pos="4513"/>
        <w:tab w:val="right" w:pos="9026"/>
      </w:tabs>
    </w:pPr>
  </w:style>
  <w:style w:type="character" w:customStyle="1" w:styleId="FooterChar">
    <w:name w:val="Footer Char"/>
    <w:basedOn w:val="DefaultParagraphFont"/>
    <w:link w:val="Footer"/>
    <w:uiPriority w:val="99"/>
    <w:rsid w:val="0090179C"/>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912"/>
    <w:pPr>
      <w:suppressAutoHyphens/>
    </w:pPr>
    <w:rPr>
      <w:sz w:val="24"/>
      <w:szCs w:val="24"/>
      <w:lang w:eastAsia="ar-SA"/>
    </w:rPr>
  </w:style>
  <w:style w:type="paragraph" w:styleId="Heading1">
    <w:name w:val="heading 1"/>
    <w:basedOn w:val="Normal"/>
    <w:next w:val="Normal"/>
    <w:qFormat/>
    <w:rsid w:val="00F12912"/>
    <w:pPr>
      <w:keepNext/>
      <w:numPr>
        <w:numId w:val="1"/>
      </w:numPr>
      <w:outlineLvl w:val="0"/>
    </w:pPr>
    <w:rPr>
      <w:rFonts w:ascii="Arial" w:hAnsi="Arial" w:cs="Arial"/>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F12912"/>
    <w:rPr>
      <w:rFonts w:ascii="Wingdings" w:hAnsi="Wingdings"/>
    </w:rPr>
  </w:style>
  <w:style w:type="character" w:customStyle="1" w:styleId="WW8Num2z1">
    <w:name w:val="WW8Num2z1"/>
    <w:rsid w:val="00F12912"/>
    <w:rPr>
      <w:rFonts w:ascii="Courier New" w:hAnsi="Courier New" w:cs="Courier New"/>
    </w:rPr>
  </w:style>
  <w:style w:type="character" w:customStyle="1" w:styleId="WW8Num2z3">
    <w:name w:val="WW8Num2z3"/>
    <w:rsid w:val="00F12912"/>
    <w:rPr>
      <w:rFonts w:ascii="Symbol" w:hAnsi="Symbol"/>
    </w:rPr>
  </w:style>
  <w:style w:type="character" w:customStyle="1" w:styleId="WW8Num6z0">
    <w:name w:val="WW8Num6z0"/>
    <w:rsid w:val="00F12912"/>
    <w:rPr>
      <w:rFonts w:ascii="Symbol" w:hAnsi="Symbol"/>
    </w:rPr>
  </w:style>
  <w:style w:type="character" w:customStyle="1" w:styleId="WW8Num6z1">
    <w:name w:val="WW8Num6z1"/>
    <w:rsid w:val="00F12912"/>
    <w:rPr>
      <w:rFonts w:ascii="Courier New" w:hAnsi="Courier New" w:cs="Courier New"/>
    </w:rPr>
  </w:style>
  <w:style w:type="character" w:customStyle="1" w:styleId="WW8Num6z2">
    <w:name w:val="WW8Num6z2"/>
    <w:rsid w:val="00F12912"/>
    <w:rPr>
      <w:rFonts w:ascii="Wingdings" w:hAnsi="Wingdings"/>
    </w:rPr>
  </w:style>
  <w:style w:type="character" w:customStyle="1" w:styleId="WW8Num10z0">
    <w:name w:val="WW8Num10z0"/>
    <w:rsid w:val="00F12912"/>
    <w:rPr>
      <w:rFonts w:ascii="Wingdings" w:hAnsi="Wingdings"/>
    </w:rPr>
  </w:style>
  <w:style w:type="character" w:customStyle="1" w:styleId="WW8Num10z3">
    <w:name w:val="WW8Num10z3"/>
    <w:rsid w:val="00F12912"/>
    <w:rPr>
      <w:rFonts w:ascii="Symbol" w:hAnsi="Symbol"/>
    </w:rPr>
  </w:style>
  <w:style w:type="character" w:customStyle="1" w:styleId="WW8Num10z4">
    <w:name w:val="WW8Num10z4"/>
    <w:rsid w:val="00F12912"/>
    <w:rPr>
      <w:rFonts w:ascii="Courier New" w:hAnsi="Courier New" w:cs="Courier New"/>
    </w:rPr>
  </w:style>
  <w:style w:type="character" w:customStyle="1" w:styleId="WW8Num17z0">
    <w:name w:val="WW8Num17z0"/>
    <w:rsid w:val="00F12912"/>
    <w:rPr>
      <w:rFonts w:ascii="Symbol" w:hAnsi="Symbol"/>
    </w:rPr>
  </w:style>
  <w:style w:type="character" w:customStyle="1" w:styleId="WW8Num17z1">
    <w:name w:val="WW8Num17z1"/>
    <w:rsid w:val="00F12912"/>
    <w:rPr>
      <w:rFonts w:ascii="Courier New" w:hAnsi="Courier New" w:cs="Courier New"/>
    </w:rPr>
  </w:style>
  <w:style w:type="character" w:customStyle="1" w:styleId="WW8Num17z2">
    <w:name w:val="WW8Num17z2"/>
    <w:rsid w:val="00F12912"/>
    <w:rPr>
      <w:rFonts w:ascii="Wingdings" w:hAnsi="Wingdings"/>
    </w:rPr>
  </w:style>
  <w:style w:type="character" w:customStyle="1" w:styleId="WW8Num19z0">
    <w:name w:val="WW8Num19z0"/>
    <w:rsid w:val="00F12912"/>
    <w:rPr>
      <w:rFonts w:ascii="Wingdings" w:hAnsi="Wingdings"/>
    </w:rPr>
  </w:style>
  <w:style w:type="character" w:customStyle="1" w:styleId="WW8Num19z1">
    <w:name w:val="WW8Num19z1"/>
    <w:rsid w:val="00F12912"/>
    <w:rPr>
      <w:rFonts w:ascii="Courier New" w:hAnsi="Courier New" w:cs="Courier New"/>
    </w:rPr>
  </w:style>
  <w:style w:type="character" w:customStyle="1" w:styleId="WW8Num19z3">
    <w:name w:val="WW8Num19z3"/>
    <w:rsid w:val="00F12912"/>
    <w:rPr>
      <w:rFonts w:ascii="Symbol" w:hAnsi="Symbol"/>
    </w:rPr>
  </w:style>
  <w:style w:type="character" w:customStyle="1" w:styleId="WW8Num27z0">
    <w:name w:val="WW8Num27z0"/>
    <w:rsid w:val="00F12912"/>
    <w:rPr>
      <w:rFonts w:ascii="Wingdings" w:hAnsi="Wingdings"/>
    </w:rPr>
  </w:style>
  <w:style w:type="character" w:customStyle="1" w:styleId="WW8Num32z0">
    <w:name w:val="WW8Num32z0"/>
    <w:rsid w:val="00F12912"/>
    <w:rPr>
      <w:rFonts w:ascii="Wingdings" w:hAnsi="Wingdings"/>
    </w:rPr>
  </w:style>
  <w:style w:type="paragraph" w:customStyle="1" w:styleId="Heading">
    <w:name w:val="Heading"/>
    <w:basedOn w:val="Normal"/>
    <w:next w:val="BodyText"/>
    <w:rsid w:val="00F12912"/>
    <w:pPr>
      <w:keepNext/>
      <w:spacing w:before="240" w:after="120"/>
    </w:pPr>
    <w:rPr>
      <w:rFonts w:ascii="Arial" w:eastAsia="Lucida Sans Unicode" w:hAnsi="Arial" w:cs="Tahoma"/>
      <w:sz w:val="28"/>
      <w:szCs w:val="28"/>
    </w:rPr>
  </w:style>
  <w:style w:type="paragraph" w:styleId="BodyText">
    <w:name w:val="Body Text"/>
    <w:basedOn w:val="Normal"/>
    <w:semiHidden/>
    <w:rsid w:val="00F12912"/>
    <w:pPr>
      <w:jc w:val="both"/>
    </w:pPr>
    <w:rPr>
      <w:rFonts w:ascii="Arial" w:hAnsi="Arial" w:cs="Arial"/>
      <w:sz w:val="20"/>
      <w:szCs w:val="20"/>
    </w:rPr>
  </w:style>
  <w:style w:type="paragraph" w:styleId="List">
    <w:name w:val="List"/>
    <w:basedOn w:val="BodyText"/>
    <w:semiHidden/>
    <w:rsid w:val="00F12912"/>
    <w:rPr>
      <w:rFonts w:cs="Tahoma"/>
    </w:rPr>
  </w:style>
  <w:style w:type="paragraph" w:styleId="Caption">
    <w:name w:val="caption"/>
    <w:basedOn w:val="Normal"/>
    <w:qFormat/>
    <w:rsid w:val="00F12912"/>
    <w:pPr>
      <w:suppressLineNumbers/>
      <w:spacing w:before="120" w:after="120"/>
    </w:pPr>
    <w:rPr>
      <w:rFonts w:cs="Tahoma"/>
      <w:i/>
      <w:iCs/>
    </w:rPr>
  </w:style>
  <w:style w:type="paragraph" w:customStyle="1" w:styleId="Index">
    <w:name w:val="Index"/>
    <w:basedOn w:val="Normal"/>
    <w:rsid w:val="00F12912"/>
    <w:pPr>
      <w:suppressLineNumbers/>
    </w:pPr>
    <w:rPr>
      <w:rFonts w:cs="Tahoma"/>
    </w:rPr>
  </w:style>
  <w:style w:type="paragraph" w:styleId="BalloonText">
    <w:name w:val="Balloon Text"/>
    <w:basedOn w:val="Normal"/>
    <w:rsid w:val="00F12912"/>
    <w:rPr>
      <w:rFonts w:ascii="Tahoma" w:hAnsi="Tahoma" w:cs="Tahoma"/>
      <w:sz w:val="16"/>
      <w:szCs w:val="16"/>
    </w:rPr>
  </w:style>
  <w:style w:type="paragraph" w:styleId="ListParagraph">
    <w:name w:val="List Paragraph"/>
    <w:basedOn w:val="Normal"/>
    <w:uiPriority w:val="34"/>
    <w:qFormat/>
    <w:rsid w:val="00F571ED"/>
    <w:pPr>
      <w:ind w:left="720"/>
    </w:pPr>
  </w:style>
  <w:style w:type="paragraph" w:styleId="NormalWeb">
    <w:name w:val="Normal (Web)"/>
    <w:basedOn w:val="Normal"/>
    <w:uiPriority w:val="99"/>
    <w:semiHidden/>
    <w:unhideWhenUsed/>
    <w:rsid w:val="005D0974"/>
    <w:pPr>
      <w:suppressAutoHyphens w:val="0"/>
      <w:spacing w:before="100" w:beforeAutospacing="1" w:after="100" w:afterAutospacing="1"/>
    </w:pPr>
    <w:rPr>
      <w:lang w:eastAsia="en-GB"/>
    </w:rPr>
  </w:style>
  <w:style w:type="table" w:styleId="TableGrid">
    <w:name w:val="Table Grid"/>
    <w:basedOn w:val="TableNormal"/>
    <w:uiPriority w:val="59"/>
    <w:rsid w:val="002621DF"/>
    <w:pPr>
      <w:ind w:firstLine="567"/>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179C"/>
    <w:pPr>
      <w:tabs>
        <w:tab w:val="center" w:pos="4513"/>
        <w:tab w:val="right" w:pos="9026"/>
      </w:tabs>
    </w:pPr>
  </w:style>
  <w:style w:type="character" w:customStyle="1" w:styleId="HeaderChar">
    <w:name w:val="Header Char"/>
    <w:basedOn w:val="DefaultParagraphFont"/>
    <w:link w:val="Header"/>
    <w:uiPriority w:val="99"/>
    <w:rsid w:val="0090179C"/>
    <w:rPr>
      <w:sz w:val="24"/>
      <w:szCs w:val="24"/>
      <w:lang w:eastAsia="ar-SA"/>
    </w:rPr>
  </w:style>
  <w:style w:type="paragraph" w:styleId="Footer">
    <w:name w:val="footer"/>
    <w:basedOn w:val="Normal"/>
    <w:link w:val="FooterChar"/>
    <w:uiPriority w:val="99"/>
    <w:unhideWhenUsed/>
    <w:rsid w:val="0090179C"/>
    <w:pPr>
      <w:tabs>
        <w:tab w:val="center" w:pos="4513"/>
        <w:tab w:val="right" w:pos="9026"/>
      </w:tabs>
    </w:pPr>
  </w:style>
  <w:style w:type="character" w:customStyle="1" w:styleId="FooterChar">
    <w:name w:val="Footer Char"/>
    <w:basedOn w:val="DefaultParagraphFont"/>
    <w:link w:val="Footer"/>
    <w:uiPriority w:val="99"/>
    <w:rsid w:val="0090179C"/>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28633">
      <w:bodyDiv w:val="1"/>
      <w:marLeft w:val="0"/>
      <w:marRight w:val="0"/>
      <w:marTop w:val="0"/>
      <w:marBottom w:val="0"/>
      <w:divBdr>
        <w:top w:val="none" w:sz="0" w:space="0" w:color="auto"/>
        <w:left w:val="none" w:sz="0" w:space="0" w:color="auto"/>
        <w:bottom w:val="none" w:sz="0" w:space="0" w:color="auto"/>
        <w:right w:val="none" w:sz="0" w:space="0" w:color="auto"/>
      </w:divBdr>
    </w:div>
    <w:div w:id="174051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West Row Village Hall  Fire safety Management Plan (FSMP)</vt:lpstr>
    </vt:vector>
  </TitlesOfParts>
  <Company/>
  <LinksUpToDate>false</LinksUpToDate>
  <CharactersWithSpaces>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Row Village Hall  Fire safety Management Plan (FSMP)</dc:title>
  <dc:creator>Authorised User</dc:creator>
  <cp:lastModifiedBy>Wendy Shepherd</cp:lastModifiedBy>
  <cp:revision>20</cp:revision>
  <cp:lastPrinted>2021-10-05T12:07:00Z</cp:lastPrinted>
  <dcterms:created xsi:type="dcterms:W3CDTF">2019-04-26T19:41:00Z</dcterms:created>
  <dcterms:modified xsi:type="dcterms:W3CDTF">2025-07-08T08:10:00Z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Subject">
    <vt:lpwstr>Committee Meeting tonight</vt:lpwstr>
  </property>
  <property fmtid="{D5CDD505-2E9C-101B-9397-08002B2CF9AE}" pid="3" name="_AuthorEmail">
    <vt:lpwstr>randt.hill@btinternet.com</vt:lpwstr>
  </property>
  <property fmtid="{D5CDD505-2E9C-101B-9397-08002B2CF9AE}" pid="4" name="_AuthorEmailDisplayName">
    <vt:lpwstr>Rosemary and Timothy Hill</vt:lpwstr>
  </property>
  <property fmtid="{D5CDD505-2E9C-101B-9397-08002B2CF9AE}" pid="5" name="_AdHocReviewCycleID">
    <vt:i4>815561909</vt:i4>
  </property>
  <property fmtid="{D5CDD505-2E9C-101B-9397-08002B2CF9AE}" pid="6" name="_ReviewingToolsShownOnce">
    <vt:lpwstr/>
  </property>
</Properties>
</file>